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Nel solo mese di maggio sono 128 le vittime sul lavoro (+ 42% rispetto ad aprile)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*D</w:t>
      </w:r>
      <w:r>
        <w:rPr>
          <w:b/>
          <w:bCs/>
        </w:rPr>
        <w:t xml:space="preserve">alla zona rossa alla zona bianca: la mappa delle regioni in cui è più pericoloso lavorare. </w:t>
      </w:r>
      <w:r>
        <w:rPr>
          <w:b/>
          <w:bCs/>
        </w:rPr>
        <w:t>L</w:t>
      </w:r>
      <w:r>
        <w:rPr>
          <w:b/>
          <w:bCs/>
        </w:rPr>
        <w:t xml:space="preserve">a </w:t>
      </w:r>
      <w:r>
        <w:rPr>
          <w:b/>
          <w:bCs/>
        </w:rPr>
        <w:t>L</w:t>
      </w:r>
      <w:r>
        <w:rPr>
          <w:b/>
          <w:bCs/>
        </w:rPr>
        <w:t xml:space="preserve">ombardia tra le più sicure. </w:t>
      </w:r>
      <w:r>
        <w:rPr>
          <w:b/>
          <w:bCs/>
        </w:rPr>
        <w:t>C</w:t>
      </w:r>
      <w:r>
        <w:rPr>
          <w:b/>
          <w:bCs/>
        </w:rPr>
        <w:t xml:space="preserve">ampania e </w:t>
      </w:r>
      <w:r>
        <w:rPr>
          <w:b/>
          <w:bCs/>
        </w:rPr>
        <w:t>P</w:t>
      </w:r>
      <w:r>
        <w:rPr>
          <w:b/>
          <w:bCs/>
        </w:rPr>
        <w:t xml:space="preserve">uglia tra quelle meno sicure. </w:t>
      </w:r>
      <w:r>
        <w:rPr>
          <w:b/>
          <w:bCs/>
        </w:rPr>
        <w:t>Toscana in zona gialla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n zona rossa: </w:t>
      </w:r>
      <w:r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uglia,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ampania, </w:t>
      </w:r>
      <w:r>
        <w:rPr>
          <w:b/>
          <w:bCs/>
          <w:i/>
          <w:iCs/>
        </w:rPr>
        <w:t>B</w:t>
      </w:r>
      <w:r>
        <w:rPr>
          <w:b/>
          <w:bCs/>
          <w:i/>
          <w:iCs/>
        </w:rPr>
        <w:t xml:space="preserve">asilicata, </w:t>
      </w:r>
      <w:r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mbria,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</w:rPr>
        <w:t xml:space="preserve">olise e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>bruzzo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n zona arancione: </w:t>
      </w:r>
      <w:r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iemonte, </w:t>
      </w: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rentino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lto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dige, </w:t>
      </w:r>
      <w:r>
        <w:rPr>
          <w:b/>
          <w:bCs/>
          <w:i/>
          <w:iCs/>
        </w:rPr>
        <w:t>F</w:t>
      </w:r>
      <w:r>
        <w:rPr>
          <w:b/>
          <w:bCs/>
          <w:i/>
          <w:iCs/>
        </w:rPr>
        <w:t xml:space="preserve">riuli </w:t>
      </w: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 xml:space="preserve">enezia </w:t>
      </w:r>
      <w:r>
        <w:rPr>
          <w:b/>
          <w:bCs/>
          <w:i/>
          <w:iCs/>
        </w:rPr>
        <w:t>G</w:t>
      </w:r>
      <w:r>
        <w:rPr>
          <w:b/>
          <w:bCs/>
          <w:i/>
          <w:iCs/>
        </w:rPr>
        <w:t xml:space="preserve">iulia e </w:t>
      </w: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>alle d’</w:t>
      </w: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>osta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n zona gialla: </w:t>
      </w:r>
      <w:r>
        <w:rPr>
          <w:b/>
          <w:bCs/>
          <w:i/>
          <w:iCs/>
        </w:rPr>
        <w:t>L</w:t>
      </w:r>
      <w:r>
        <w:rPr>
          <w:b/>
          <w:bCs/>
          <w:i/>
          <w:iCs/>
        </w:rPr>
        <w:t xml:space="preserve">azio,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alabria, </w:t>
      </w:r>
      <w:r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milia </w:t>
      </w:r>
      <w:r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omagna, </w:t>
      </w: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oscana e </w:t>
      </w:r>
      <w:r>
        <w:rPr>
          <w:b/>
          <w:bCs/>
          <w:i/>
          <w:iCs/>
        </w:rPr>
        <w:t>V</w:t>
      </w:r>
      <w:r>
        <w:rPr>
          <w:b/>
          <w:bCs/>
          <w:i/>
          <w:iCs/>
        </w:rPr>
        <w:t>eneto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n zona bianca: </w:t>
      </w: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icilia, </w:t>
      </w:r>
      <w:r>
        <w:rPr>
          <w:b/>
          <w:bCs/>
          <w:i/>
          <w:iCs/>
        </w:rPr>
        <w:t>L</w:t>
      </w:r>
      <w:r>
        <w:rPr>
          <w:b/>
          <w:bCs/>
          <w:i/>
          <w:iCs/>
        </w:rPr>
        <w:t xml:space="preserve">ombardia, </w:t>
      </w:r>
      <w:r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ardegna, </w:t>
      </w:r>
      <w:r>
        <w:rPr>
          <w:b/>
          <w:bCs/>
          <w:i/>
          <w:iCs/>
        </w:rPr>
        <w:t>L</w:t>
      </w:r>
      <w:r>
        <w:rPr>
          <w:b/>
          <w:bCs/>
          <w:i/>
          <w:iCs/>
        </w:rPr>
        <w:t xml:space="preserve">iguria e </w:t>
      </w:r>
      <w:r>
        <w:rPr>
          <w:b/>
          <w:bCs/>
          <w:i/>
          <w:iCs/>
        </w:rPr>
        <w:t>M</w:t>
      </w:r>
      <w:r>
        <w:rPr>
          <w:b/>
          <w:bCs/>
          <w:i/>
          <w:iCs/>
        </w:rPr>
        <w:t>arche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  <w:t>L</w:t>
      </w:r>
      <w:r>
        <w:rPr/>
        <w:t>a zonizzazione a colori è la nuova rappresentazione grafica elaborata dall’</w:t>
      </w:r>
      <w:r>
        <w:rPr/>
        <w:t>O</w:t>
      </w:r>
      <w:r>
        <w:rPr/>
        <w:t xml:space="preserve">sservatorio </w:t>
      </w:r>
      <w:r>
        <w:rPr/>
        <w:t>S</w:t>
      </w:r>
      <w:r>
        <w:rPr/>
        <w:t xml:space="preserve">icurezza sul </w:t>
      </w:r>
      <w:r>
        <w:rPr/>
        <w:t>L</w:t>
      </w:r>
      <w:r>
        <w:rPr/>
        <w:t xml:space="preserve">avoro </w:t>
      </w:r>
      <w:r>
        <w:rPr/>
        <w:t>V</w:t>
      </w:r>
      <w:r>
        <w:rPr/>
        <w:t xml:space="preserve">ega </w:t>
      </w:r>
      <w:r>
        <w:rPr/>
        <w:t>E</w:t>
      </w:r>
      <w:r>
        <w:rPr/>
        <w:t xml:space="preserve">ngineering, per fotografare, alla stregua della pandemia, l’emergenza morti bianche in </w:t>
      </w:r>
      <w:r>
        <w:rPr/>
        <w:t>I</w:t>
      </w:r>
      <w:r>
        <w:rPr/>
        <w:t>talia.</w:t>
      </w:r>
    </w:p>
    <w:p>
      <w:pPr>
        <w:pStyle w:val="Normal"/>
        <w:rPr/>
      </w:pPr>
      <w:r>
        <w:rPr/>
        <w:t>I</w:t>
      </w:r>
      <w:r>
        <w:rPr/>
        <w:t>l rischio di morte, regione per regione.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DALLA ZONA ROSSA ALLA ZONA BIANCA*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L’Italia riparte dopo la terza ondata pandemica e, purtroppo, anche il numero di morti sul lavoro continua a salire.</w:t>
      </w:r>
    </w:p>
    <w:p>
      <w:pPr>
        <w:pStyle w:val="Normal"/>
        <w:rPr/>
      </w:pPr>
      <w:r>
        <w:rPr/>
        <w:t>A finire in zona rossa nei primi cinque mesi del 2021 con un’incidenza maggiore del 25% rispetto alla media nazionale (Im=Indice incidenza medio pari 15,8 morti ogni milione di lavoratori) sono: Puglia, Campania, Basilicata, Umbria, Molise e Abruzzo.</w:t>
      </w:r>
    </w:p>
    <w:p>
      <w:pPr>
        <w:pStyle w:val="Normal"/>
        <w:rPr/>
      </w:pPr>
      <w:r>
        <w:rPr/>
        <w:t xml:space="preserve">In zona Arancione: Piemonte, Trentino Alto Adige, Friuli Venezia Giulia e Valle D’Aosta. </w:t>
        <w:br/>
        <w:t xml:space="preserve">In zona gialla: Lazio, Calabria, Emilia Romagna, Toscana e Veneto. </w:t>
        <w:br/>
        <w:t xml:space="preserve">In Zona Bianca: Sicilia, Lombardia, Sardegna, Liguria e Marche.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 NUMERI ASSOLUTI DELLE MORTI SUL LAVORO IN ITALIA</w:t>
      </w:r>
      <w:r>
        <w:rPr/>
        <w:t>.</w:t>
      </w:r>
    </w:p>
    <w:p>
      <w:pPr>
        <w:pStyle w:val="Normal"/>
        <w:rPr/>
      </w:pPr>
      <w:r>
        <w:rPr/>
        <w:t>Anche se in rapporto al numero dei lavoratori è quella che ha il rischio mortesul lavoro  più basso c</w:t>
      </w:r>
      <w:r>
        <w:rPr/>
        <w:t>on i numeri assoluti la Lombardia è la regione in cui si conta il maggior numero di vittime in occasione di lavoro a causa dell’elevato numero di lavoratori. Da gennaio a maggio 2021, in Lombardia si sono registrati 43 decessi. Seguono: Campania (38), Lazio (36), Piemonte (33), Puglia (31), Emilia Romagna e Veneto (28), Abruzzo (21), Toscana (20), Sicilia (17), Molise, Tentino Alto Adige e Friuli Venezia Giulia (10), Calabria e Umbria (8), Basilicata (6), Liguria e Marche (5), Sardegna (4), Valle D’Aosta (1).</w:t>
      </w:r>
    </w:p>
    <w:p>
      <w:pPr>
        <w:pStyle w:val="Normal"/>
        <w:rPr/>
      </w:pPr>
      <w:r>
        <w:rPr/>
        <w:br/>
        <w:t>Nei primi 5 mesi del 2021 sono 434 le vittime sul lavoro registrate in Italia; di queste sono 362 i decessi rilevati in occasione di lavoro, mentre 72 sono quelli verificatisi in itinere. Rispetto ad aprile 2021 ci sono 128 vittime in più. Numeri drammatici in cui è anche la pandemia a pesare, così come i numerosi infortuni mortali verificatisi con la ripartenza delle attività economiche dopo le fasi più acute dell’emergenza sanitaria.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settore Costruzioni è quello che conta il maggior numero di lavoratori deceduti (43 dall’inizio dell’anno, 11 in più rispetto ad aprile). Seguono: Trasporto e Magazzinaggio (31 vittime da inizio anno, 13 in più di aprile), Attività Manifatturiere (30), Commercio, Riparazione di autoveicoli e motocicli (25); Amministrazione Pubblica e Difesa (13).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fascia d’età più colpita dagli infortuni mortali sul lavoro è quella tra i 45 e i 64 anni (252 su un totale di 362)</w:t>
        <w:br/>
        <w:t>Le donne che hanno perso la vita in occasione di lavoro da gennaio a maggio 2021 sono 36 su 362.</w:t>
      </w:r>
    </w:p>
    <w:p>
      <w:pPr>
        <w:pStyle w:val="Normal"/>
        <w:rPr/>
      </w:pPr>
      <w:r>
        <w:rPr/>
        <w:t>Gli stranieri deceduti in occasione di lavoro nei primi cinque mesi del 2021 sono 43</w:t>
      </w:r>
    </w:p>
    <w:p>
      <w:pPr>
        <w:pStyle w:val="Normal"/>
        <w:rPr/>
      </w:pPr>
      <w:r>
        <w:rPr/>
        <w:t>Il lunedì continua ad essere il giorno in cui si è verificato il maggior numero di infortuni nei primi cinque mesi dell’anno.</w:t>
      </w:r>
    </w:p>
    <w:p>
      <w:pPr>
        <w:pStyle w:val="Normal"/>
        <w:rPr/>
      </w:pPr>
      <w:r>
        <w:rPr/>
        <w:t>=================</w:t>
      </w:r>
    </w:p>
    <w:p>
      <w:pPr>
        <w:pStyle w:val="Normal"/>
        <w:rPr/>
      </w:pPr>
      <w:r>
        <w:rPr/>
        <w:t>*La pandemia ci ha obbligati da diversi mesi a vivere l’Italia “a colori”. Ma ci ha anche insegnato che i colori possono raccontare l’emergenza in modo più semplice ed efficace. Per questo l’Osservatorio Sicurezza sul Lavoro Vega Engineerin</w:t>
      </w:r>
      <w:r>
        <w:rPr/>
        <w:t>g</w:t>
      </w:r>
      <w:r>
        <w:rPr/>
        <w:t xml:space="preserve"> ha deciso di utilizzare gli stessi colori per descrivere in modo più leggibile e incisivo le tragedie che si consumano nella quotidianità lavorativa. Si tratta, dunque, di una zonizzazione sulla base della mortalità rispetto alla popolazione lavorativa, parametrata su un’incidenza media nazionale (Im=15,8).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LibreOffice/6.0.7.3$Windows_x86 LibreOffice_project/dc89aa7a9eabfd848af146d5086077aeed2ae4a5</Application>
  <Pages>2</Pages>
  <Words>619</Words>
  <Characters>3271</Characters>
  <CharactersWithSpaces>3874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2021-07-02T10:56:47Z</dcterms:created>
  <dc:creator/>
  <dc:description/>
  <dc:language>it-IT</dc:language>
  <cp:lastModifiedBy/>
  <dcterms:modified xsi:type="dcterms:W3CDTF">2021-07-02T11:36:14Z</dcterms:modified>
  <cp:revision>1</cp:revision>
  <dc:subject/>
  <dc:title/>
</cp:coreProperties>
</file>